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83" w:rsidRDefault="00E818D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bookmarkStart w:id="0" w:name="_GoBack"/>
      <w:r>
        <w:rPr>
          <w:noProof/>
          <w:color w:val="3C3C3C"/>
          <w:spacing w:val="2"/>
          <w:sz w:val="28"/>
          <w:szCs w:val="28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</w:p>
    <w:p w:rsid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</w:p>
    <w:p w:rsid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</w:p>
    <w:p w:rsid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</w:p>
    <w:p w:rsid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</w:p>
    <w:p w:rsid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t>1. Общие положения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</w:r>
      <w:r>
        <w:rPr>
          <w:color w:val="2D2D2D"/>
          <w:spacing w:val="2"/>
          <w:sz w:val="28"/>
          <w:szCs w:val="28"/>
        </w:rPr>
        <w:t xml:space="preserve">1.1. Настоящее </w:t>
      </w:r>
      <w:r w:rsidRPr="00D04283">
        <w:rPr>
          <w:color w:val="2D2D2D"/>
          <w:spacing w:val="2"/>
          <w:sz w:val="28"/>
          <w:szCs w:val="28"/>
        </w:rPr>
        <w:t xml:space="preserve">положение разработано в </w:t>
      </w:r>
      <w:r w:rsidRPr="00D04283">
        <w:rPr>
          <w:spacing w:val="2"/>
          <w:sz w:val="28"/>
          <w:szCs w:val="28"/>
        </w:rPr>
        <w:t>соответствии с </w:t>
      </w:r>
      <w:hyperlink r:id="rId5" w:history="1">
        <w:r w:rsidRPr="00D04283">
          <w:rPr>
            <w:rStyle w:val="a3"/>
            <w:color w:val="auto"/>
            <w:spacing w:val="2"/>
            <w:sz w:val="28"/>
            <w:szCs w:val="28"/>
          </w:rPr>
          <w:t>Законом Российской Федерации "Об образовании" от 10.07.1992 N 3266-1</w:t>
        </w:r>
      </w:hyperlink>
      <w:r w:rsidRPr="00D04283">
        <w:rPr>
          <w:spacing w:val="2"/>
          <w:sz w:val="28"/>
          <w:szCs w:val="28"/>
        </w:rPr>
        <w:t>, </w:t>
      </w:r>
      <w:hyperlink r:id="rId6" w:history="1">
        <w:r w:rsidRPr="00D04283">
          <w:rPr>
            <w:rStyle w:val="a3"/>
            <w:color w:val="auto"/>
            <w:spacing w:val="2"/>
            <w:sz w:val="28"/>
            <w:szCs w:val="28"/>
          </w:rPr>
          <w:t>Гражданским кодексом Российской Федерации</w:t>
        </w:r>
      </w:hyperlink>
      <w:r w:rsidRPr="00D04283">
        <w:rPr>
          <w:spacing w:val="2"/>
          <w:sz w:val="28"/>
          <w:szCs w:val="28"/>
        </w:rPr>
        <w:t>, </w:t>
      </w:r>
      <w:hyperlink r:id="rId7" w:history="1">
        <w:r w:rsidRPr="00D04283">
          <w:rPr>
            <w:rStyle w:val="a3"/>
            <w:color w:val="auto"/>
            <w:spacing w:val="2"/>
            <w:sz w:val="28"/>
            <w:szCs w:val="28"/>
          </w:rPr>
          <w:t>Федеральным законом от 11.08.1995 N 135-ФЗ "О благотворительной деятельности и благотворительных организациях"</w:t>
        </w:r>
      </w:hyperlink>
      <w:r w:rsidRPr="00D04283">
        <w:rPr>
          <w:spacing w:val="2"/>
          <w:sz w:val="28"/>
          <w:szCs w:val="28"/>
        </w:rPr>
        <w:t>, приказом Министерства образования и науки РТ от 15 ноября 2011 г. N 5371/11) 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МБДОУ «Печищинский детский сад» Верхнеуслонского муниципального района РТ (далее - учреждение).</w:t>
      </w:r>
      <w:r w:rsidRPr="00D04283">
        <w:rPr>
          <w:spacing w:val="2"/>
          <w:sz w:val="28"/>
          <w:szCs w:val="28"/>
        </w:rPr>
        <w:br/>
        <w:t>1.2. Под понятием благотворителей для целей настоящего Типового положения понимаются лица, указанные в </w:t>
      </w:r>
      <w:hyperlink r:id="rId8" w:history="1">
        <w:r w:rsidRPr="00D04283">
          <w:rPr>
            <w:rStyle w:val="a3"/>
            <w:color w:val="auto"/>
            <w:spacing w:val="2"/>
            <w:sz w:val="28"/>
            <w:szCs w:val="28"/>
          </w:rPr>
          <w:t>статье 5 Федерального закона от 11.08.1995 N 135-ФЗ "О благотворительной деятельности и благотворительных организациях"</w:t>
        </w:r>
      </w:hyperlink>
      <w:r w:rsidRPr="00D04283">
        <w:rPr>
          <w:spacing w:val="2"/>
          <w:sz w:val="28"/>
          <w:szCs w:val="28"/>
        </w:rPr>
        <w:t>.</w:t>
      </w:r>
      <w:r w:rsidRPr="00D04283">
        <w:rPr>
          <w:spacing w:val="2"/>
          <w:sz w:val="28"/>
          <w:szCs w:val="28"/>
        </w:rPr>
        <w:br/>
      </w:r>
      <w:r w:rsidRPr="00D04283">
        <w:rPr>
          <w:color w:val="2D2D2D"/>
          <w:spacing w:val="2"/>
          <w:sz w:val="28"/>
          <w:szCs w:val="28"/>
        </w:rPr>
        <w:t>1.3. Привлечение внебюджетных средств учреждением осуществляется строго на принципе добровольности.</w:t>
      </w:r>
      <w:r w:rsidRPr="00D04283">
        <w:rPr>
          <w:color w:val="2D2D2D"/>
          <w:spacing w:val="2"/>
          <w:sz w:val="28"/>
          <w:szCs w:val="28"/>
        </w:rPr>
        <w:br/>
        <w:t>1.4. Руководитель МБДОУ «Печищинский детский сад» Верхнеуслонского муниципального района РТ (далее - Руководитель) не вправе ограничивать благотворителя в свободе выбора цели благотворительной деятельности.</w:t>
      </w:r>
      <w:r w:rsidRPr="00D04283">
        <w:rPr>
          <w:color w:val="2D2D2D"/>
          <w:spacing w:val="2"/>
          <w:sz w:val="28"/>
          <w:szCs w:val="28"/>
        </w:rPr>
        <w:br/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2. Получение внебюджетных средств от физических</w:t>
      </w:r>
      <w:r w:rsidRPr="00D04283">
        <w:rPr>
          <w:color w:val="3C3C3C"/>
          <w:spacing w:val="2"/>
          <w:sz w:val="28"/>
          <w:szCs w:val="28"/>
        </w:rPr>
        <w:br/>
        <w:t> и юридических лиц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2.1. Руководитель осуществляет контроль:</w:t>
      </w:r>
      <w:r w:rsidRPr="00D04283">
        <w:rPr>
          <w:color w:val="2D2D2D"/>
          <w:spacing w:val="2"/>
          <w:sz w:val="28"/>
          <w:szCs w:val="28"/>
        </w:rPr>
        <w:br/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  <w:r w:rsidRPr="00D04283">
        <w:rPr>
          <w:color w:val="2D2D2D"/>
          <w:spacing w:val="2"/>
          <w:sz w:val="28"/>
          <w:szCs w:val="28"/>
        </w:rPr>
        <w:br/>
        <w:t>- за соблюдением требований законодательства при привлечении внебюджетных средств от благотворителей.</w:t>
      </w:r>
      <w:r w:rsidRPr="00D04283">
        <w:rPr>
          <w:color w:val="2D2D2D"/>
          <w:spacing w:val="2"/>
          <w:sz w:val="28"/>
          <w:szCs w:val="28"/>
        </w:rPr>
        <w:br/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  <w:r w:rsidRPr="00D04283">
        <w:rPr>
          <w:color w:val="2D2D2D"/>
          <w:spacing w:val="2"/>
          <w:sz w:val="28"/>
          <w:szCs w:val="28"/>
        </w:rPr>
        <w:br/>
        <w:t>Руководитель, администрация и сотрудники учреждения не вправе принимать от благотворителей наличные денежные средства.</w:t>
      </w:r>
      <w:r w:rsidRPr="00D04283">
        <w:rPr>
          <w:color w:val="2D2D2D"/>
          <w:spacing w:val="2"/>
          <w:sz w:val="28"/>
          <w:szCs w:val="28"/>
        </w:rPr>
        <w:br/>
        <w:t xml:space="preserve">2.3. В течение 10 календарных дней со дня перечисления денежных средств на расчетный счет учреждения благотворитель вправе обратиться в </w:t>
      </w:r>
      <w:r w:rsidRPr="00D04283">
        <w:rPr>
          <w:color w:val="2D2D2D"/>
          <w:spacing w:val="2"/>
          <w:sz w:val="28"/>
          <w:szCs w:val="28"/>
        </w:rPr>
        <w:lastRenderedPageBreak/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  <w:r w:rsidRPr="00D04283">
        <w:rPr>
          <w:color w:val="2D2D2D"/>
          <w:spacing w:val="2"/>
          <w:sz w:val="28"/>
          <w:szCs w:val="28"/>
        </w:rPr>
        <w:br/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r w:rsidRPr="00D04283">
        <w:rPr>
          <w:color w:val="2D2D2D"/>
          <w:spacing w:val="2"/>
          <w:sz w:val="28"/>
          <w:szCs w:val="28"/>
        </w:rPr>
        <w:br/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  <w:r w:rsidRPr="00D04283">
        <w:rPr>
          <w:color w:val="2D2D2D"/>
          <w:spacing w:val="2"/>
          <w:sz w:val="28"/>
          <w:szCs w:val="28"/>
        </w:rPr>
        <w:br/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  <w:r w:rsidRPr="00D04283">
        <w:rPr>
          <w:color w:val="2D2D2D"/>
          <w:spacing w:val="2"/>
          <w:sz w:val="28"/>
          <w:szCs w:val="28"/>
        </w:rPr>
        <w:br/>
        <w:t>Заверенная учреждением копия протокола для ознакомления размещается в общедоступном месте учреждения.</w:t>
      </w:r>
      <w:r w:rsidRPr="00D04283">
        <w:rPr>
          <w:color w:val="2D2D2D"/>
          <w:spacing w:val="2"/>
          <w:sz w:val="28"/>
          <w:szCs w:val="28"/>
        </w:rPr>
        <w:br/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  <w:r w:rsidRPr="00D04283">
        <w:rPr>
          <w:color w:val="2D2D2D"/>
          <w:spacing w:val="2"/>
          <w:sz w:val="28"/>
          <w:szCs w:val="28"/>
        </w:rPr>
        <w:br/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3. Расходование внебюджетных средств, поступивших</w:t>
      </w:r>
      <w:r w:rsidRPr="00D04283">
        <w:rPr>
          <w:color w:val="3C3C3C"/>
          <w:spacing w:val="2"/>
          <w:sz w:val="28"/>
          <w:szCs w:val="28"/>
        </w:rPr>
        <w:br/>
        <w:t> от физических и юридических лиц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3.1. Расходование внебюджетных средств допускается только в соответствии с их целевым назначением, указанным в протоколе.</w:t>
      </w:r>
      <w:r w:rsidRPr="00D04283">
        <w:rPr>
          <w:color w:val="2D2D2D"/>
          <w:spacing w:val="2"/>
          <w:sz w:val="28"/>
          <w:szCs w:val="28"/>
        </w:rPr>
        <w:br/>
        <w:t xml:space="preserve">Решение о расходовании внебюджетных средств принимается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</w:t>
      </w:r>
      <w:r w:rsidRPr="00D04283">
        <w:rPr>
          <w:color w:val="2D2D2D"/>
          <w:spacing w:val="2"/>
          <w:sz w:val="28"/>
          <w:szCs w:val="28"/>
        </w:rPr>
        <w:lastRenderedPageBreak/>
        <w:t>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  <w:r w:rsidRPr="00D04283">
        <w:rPr>
          <w:color w:val="2D2D2D"/>
          <w:spacing w:val="2"/>
          <w:sz w:val="28"/>
          <w:szCs w:val="28"/>
        </w:rPr>
        <w:br/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  <w:r w:rsidRPr="00D04283">
        <w:rPr>
          <w:color w:val="2D2D2D"/>
          <w:spacing w:val="2"/>
          <w:sz w:val="28"/>
          <w:szCs w:val="28"/>
        </w:rPr>
        <w:br/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  <w:r w:rsidRPr="00D04283">
        <w:rPr>
          <w:color w:val="2D2D2D"/>
          <w:spacing w:val="2"/>
          <w:sz w:val="28"/>
          <w:szCs w:val="28"/>
        </w:rPr>
        <w:br/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  <w:r w:rsidRPr="00D04283">
        <w:rPr>
          <w:color w:val="2D2D2D"/>
          <w:spacing w:val="2"/>
          <w:sz w:val="28"/>
          <w:szCs w:val="28"/>
        </w:rPr>
        <w:br/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  <w:r w:rsidRPr="00D04283">
        <w:rPr>
          <w:color w:val="2D2D2D"/>
          <w:spacing w:val="2"/>
          <w:sz w:val="28"/>
          <w:szCs w:val="28"/>
        </w:rPr>
        <w:br/>
        <w:t>Заседание Комиссии считается правомочным, если на нем присутствуют все члены Комиссии.</w:t>
      </w:r>
      <w:r w:rsidRPr="00D04283">
        <w:rPr>
          <w:color w:val="2D2D2D"/>
          <w:spacing w:val="2"/>
          <w:sz w:val="28"/>
          <w:szCs w:val="28"/>
        </w:rPr>
        <w:br/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  <w:r w:rsidRPr="00D04283">
        <w:rPr>
          <w:color w:val="2D2D2D"/>
          <w:spacing w:val="2"/>
          <w:sz w:val="28"/>
          <w:szCs w:val="28"/>
        </w:rPr>
        <w:br/>
        <w:t>Решение считается принятым, если за него проголосовали все члены Комиссии.</w:t>
      </w:r>
      <w:r w:rsidRPr="00D04283">
        <w:rPr>
          <w:color w:val="2D2D2D"/>
          <w:spacing w:val="2"/>
          <w:sz w:val="28"/>
          <w:szCs w:val="28"/>
        </w:rPr>
        <w:br/>
        <w:t xml:space="preserve">3.2. 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</w:t>
      </w:r>
      <w:r w:rsidRPr="00D04283">
        <w:rPr>
          <w:color w:val="2D2D2D"/>
          <w:spacing w:val="2"/>
          <w:sz w:val="28"/>
          <w:szCs w:val="28"/>
        </w:rPr>
        <w:lastRenderedPageBreak/>
        <w:t>нахождения, номера 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r w:rsidRPr="00D04283">
        <w:rPr>
          <w:color w:val="2D2D2D"/>
          <w:spacing w:val="2"/>
          <w:sz w:val="28"/>
          <w:szCs w:val="28"/>
        </w:rPr>
        <w:br/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  <w:r w:rsidRPr="00D04283">
        <w:rPr>
          <w:color w:val="2D2D2D"/>
          <w:spacing w:val="2"/>
          <w:sz w:val="28"/>
          <w:szCs w:val="28"/>
        </w:rPr>
        <w:br/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  <w:r w:rsidRPr="00D04283">
        <w:rPr>
          <w:color w:val="2D2D2D"/>
          <w:spacing w:val="2"/>
          <w:sz w:val="28"/>
          <w:szCs w:val="28"/>
        </w:rPr>
        <w:br/>
        <w:t>Протокол расходования внебюджетных средств после его подписания размещается в общедоступном месте учреждения для ознакомления.</w:t>
      </w:r>
      <w:r w:rsidRPr="00D04283">
        <w:rPr>
          <w:color w:val="2D2D2D"/>
          <w:spacing w:val="2"/>
          <w:sz w:val="28"/>
          <w:szCs w:val="28"/>
        </w:rPr>
        <w:br/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  <w:r w:rsidRPr="00D04283">
        <w:rPr>
          <w:color w:val="2D2D2D"/>
          <w:spacing w:val="2"/>
          <w:sz w:val="28"/>
          <w:szCs w:val="28"/>
        </w:rPr>
        <w:br/>
        <w:t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  <w:r w:rsidRPr="00D04283">
        <w:rPr>
          <w:color w:val="2D2D2D"/>
          <w:spacing w:val="2"/>
          <w:sz w:val="28"/>
          <w:szCs w:val="28"/>
        </w:rPr>
        <w:br/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4. Формы контроля за соблюдением требований</w:t>
      </w:r>
      <w:r w:rsidRPr="00D04283">
        <w:rPr>
          <w:color w:val="3C3C3C"/>
          <w:spacing w:val="2"/>
          <w:sz w:val="28"/>
          <w:szCs w:val="28"/>
        </w:rPr>
        <w:br/>
        <w:t> настоящего Типового положения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4.1. Руководителем обеспечивается представление учредителю учреждения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  <w:r w:rsidRPr="00D04283">
        <w:rPr>
          <w:color w:val="2D2D2D"/>
          <w:spacing w:val="2"/>
          <w:sz w:val="28"/>
          <w:szCs w:val="28"/>
        </w:rPr>
        <w:br/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  <w:r w:rsidRPr="00D04283">
        <w:rPr>
          <w:color w:val="2D2D2D"/>
          <w:spacing w:val="2"/>
          <w:sz w:val="28"/>
          <w:szCs w:val="28"/>
        </w:rPr>
        <w:br/>
        <w:t>4.3. Указанные в пункте 4.1 настоящего Типового положения отчеты должны в обязательном порядке содержать:</w:t>
      </w:r>
      <w:r w:rsidRPr="00D04283">
        <w:rPr>
          <w:color w:val="2D2D2D"/>
          <w:spacing w:val="2"/>
          <w:sz w:val="28"/>
          <w:szCs w:val="28"/>
        </w:rPr>
        <w:br/>
        <w:t>- полное обоснование цены, по которой были приобретены товары, работы и услуги на примере не менее 3-х потенциальных поставщиков;</w:t>
      </w:r>
      <w:r w:rsidRPr="00D04283">
        <w:rPr>
          <w:color w:val="2D2D2D"/>
          <w:spacing w:val="2"/>
          <w:sz w:val="28"/>
          <w:szCs w:val="28"/>
        </w:rPr>
        <w:br/>
        <w:t xml:space="preserve">- полное наименование юридического лица, у которого были приобретены </w:t>
      </w:r>
      <w:r w:rsidRPr="00D04283">
        <w:rPr>
          <w:color w:val="2D2D2D"/>
          <w:spacing w:val="2"/>
          <w:sz w:val="28"/>
          <w:szCs w:val="28"/>
        </w:rPr>
        <w:lastRenderedPageBreak/>
        <w:t>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5. Порядок обжалования действий (бездействия) должностных лиц,</w:t>
      </w:r>
      <w:r w:rsidRPr="00D04283">
        <w:rPr>
          <w:color w:val="3C3C3C"/>
          <w:spacing w:val="2"/>
          <w:sz w:val="28"/>
          <w:szCs w:val="28"/>
        </w:rPr>
        <w:br/>
        <w:t>по получению и расходованию внебюджетных средств</w:t>
      </w:r>
    </w:p>
    <w:p w:rsidR="00D04283" w:rsidRP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D04283">
        <w:rPr>
          <w:color w:val="2D2D2D"/>
          <w:spacing w:val="2"/>
          <w:sz w:val="28"/>
          <w:szCs w:val="28"/>
        </w:rPr>
        <w:br/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  <w:r w:rsidRPr="00D04283">
        <w:rPr>
          <w:color w:val="2D2D2D"/>
          <w:spacing w:val="2"/>
          <w:sz w:val="28"/>
          <w:szCs w:val="28"/>
        </w:rPr>
        <w:br/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  <w:r w:rsidRPr="00D04283">
        <w:rPr>
          <w:color w:val="2D2D2D"/>
          <w:spacing w:val="2"/>
          <w:sz w:val="28"/>
          <w:szCs w:val="28"/>
        </w:rPr>
        <w:br/>
      </w:r>
    </w:p>
    <w:p w:rsidR="00D04283" w:rsidRPr="00D04283" w:rsidRDefault="00D04283" w:rsidP="00D0428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D04283">
        <w:rPr>
          <w:color w:val="3C3C3C"/>
          <w:spacing w:val="2"/>
          <w:sz w:val="28"/>
          <w:szCs w:val="28"/>
        </w:rPr>
        <w:br/>
        <w:t>6. Рассмотрение обращений о нарушении требований</w:t>
      </w:r>
      <w:r w:rsidRPr="00D04283">
        <w:rPr>
          <w:color w:val="3C3C3C"/>
          <w:spacing w:val="2"/>
          <w:sz w:val="28"/>
          <w:szCs w:val="28"/>
        </w:rPr>
        <w:br/>
        <w:t> настоящего  положения</w:t>
      </w:r>
    </w:p>
    <w:p w:rsidR="00D04283" w:rsidRDefault="00D04283" w:rsidP="00D0428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D04283">
        <w:rPr>
          <w:color w:val="2D2D2D"/>
          <w:spacing w:val="2"/>
          <w:sz w:val="28"/>
          <w:szCs w:val="28"/>
        </w:rPr>
        <w:br/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  <w:r w:rsidRPr="00D04283">
        <w:rPr>
          <w:color w:val="2D2D2D"/>
          <w:spacing w:val="2"/>
          <w:sz w:val="28"/>
          <w:szCs w:val="28"/>
        </w:rPr>
        <w:br/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  <w:r w:rsidRPr="00D04283">
        <w:rPr>
          <w:color w:val="2D2D2D"/>
          <w:spacing w:val="2"/>
          <w:sz w:val="28"/>
          <w:szCs w:val="28"/>
        </w:rPr>
        <w:br/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6A637D" w:rsidRDefault="00E818D3"/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83"/>
    <w:rsid w:val="00C905F2"/>
    <w:rsid w:val="00D04283"/>
    <w:rsid w:val="00E0156B"/>
    <w:rsid w:val="00E8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6F60E-9F79-49C0-8A93-A4B18C55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D0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0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4283"/>
    <w:rPr>
      <w:color w:val="0000FF"/>
      <w:u w:val="single"/>
    </w:rPr>
  </w:style>
  <w:style w:type="table" w:styleId="a4">
    <w:name w:val="Table Grid"/>
    <w:basedOn w:val="a1"/>
    <w:uiPriority w:val="39"/>
    <w:rsid w:val="00D04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4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28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28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7690" TargetMode="External"/><Relationship Id="rId5" Type="http://schemas.openxmlformats.org/officeDocument/2006/relationships/hyperlink" Target="http://docs.cntd.ru/document/900375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2</cp:revision>
  <cp:lastPrinted>2020-08-08T09:02:00Z</cp:lastPrinted>
  <dcterms:created xsi:type="dcterms:W3CDTF">2020-08-08T08:53:00Z</dcterms:created>
  <dcterms:modified xsi:type="dcterms:W3CDTF">2020-08-08T09:15:00Z</dcterms:modified>
</cp:coreProperties>
</file>